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3D" w:rsidRDefault="004D263D" w:rsidP="004D263D">
      <w:pPr>
        <w:jc w:val="center"/>
        <w:rPr>
          <w:rFonts w:eastAsia="黑体" w:hint="eastAsia"/>
          <w:bCs/>
          <w:sz w:val="28"/>
          <w:szCs w:val="28"/>
        </w:rPr>
      </w:pPr>
    </w:p>
    <w:p w:rsidR="004D263D" w:rsidRPr="006D04A4" w:rsidRDefault="004D263D" w:rsidP="004D263D">
      <w:pPr>
        <w:jc w:val="center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祁洪芳高级工程师</w:t>
      </w:r>
      <w:r w:rsidRPr="006D04A4">
        <w:rPr>
          <w:rFonts w:eastAsia="黑体" w:hint="eastAsia"/>
          <w:bCs/>
          <w:sz w:val="28"/>
          <w:szCs w:val="28"/>
        </w:rPr>
        <w:t>简介</w:t>
      </w:r>
    </w:p>
    <w:p w:rsidR="004D263D" w:rsidRDefault="004D263D" w:rsidP="004D263D">
      <w:pPr>
        <w:spacing w:beforeLines="50"/>
        <w:ind w:firstLineChars="200" w:firstLine="560"/>
        <w:rPr>
          <w:rFonts w:eastAsia="黑体" w:hint="eastAsia"/>
          <w:bCs/>
          <w:sz w:val="28"/>
          <w:szCs w:val="28"/>
        </w:rPr>
      </w:pPr>
      <w:r>
        <w:rPr>
          <w:rFonts w:eastAsia="黑体"/>
          <w:bCs/>
          <w:noProof/>
          <w:sz w:val="28"/>
          <w:szCs w:val="28"/>
        </w:rPr>
        <w:drawing>
          <wp:inline distT="0" distB="0" distL="0" distR="0">
            <wp:extent cx="1362075" cy="1038225"/>
            <wp:effectExtent l="19050" t="0" r="9525" b="0"/>
            <wp:docPr id="1" name="图片 1" descr="IMG_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3D" w:rsidRPr="001F08C8" w:rsidRDefault="004D263D" w:rsidP="004D263D">
      <w:pPr>
        <w:spacing w:beforeLines="50"/>
        <w:ind w:firstLineChars="200" w:firstLine="422"/>
        <w:rPr>
          <w:szCs w:val="21"/>
        </w:rPr>
      </w:pPr>
      <w:r w:rsidRPr="006D04A4">
        <w:rPr>
          <w:rFonts w:hint="eastAsia"/>
          <w:b/>
          <w:szCs w:val="21"/>
        </w:rPr>
        <w:t>个人信息：</w:t>
      </w:r>
      <w:r>
        <w:rPr>
          <w:rFonts w:hint="eastAsia"/>
          <w:szCs w:val="21"/>
        </w:rPr>
        <w:t>祁洪芳</w:t>
      </w:r>
      <w:r w:rsidRPr="001F08C8">
        <w:rPr>
          <w:szCs w:val="21"/>
        </w:rPr>
        <w:t>，</w:t>
      </w:r>
      <w:r>
        <w:rPr>
          <w:rFonts w:hint="eastAsia"/>
          <w:szCs w:val="21"/>
        </w:rPr>
        <w:t>女</w:t>
      </w:r>
      <w:r w:rsidRPr="001F08C8">
        <w:rPr>
          <w:szCs w:val="21"/>
        </w:rPr>
        <w:t>，</w:t>
      </w:r>
      <w:r w:rsidRPr="001F08C8">
        <w:rPr>
          <w:szCs w:val="21"/>
        </w:rPr>
        <w:t>19</w:t>
      </w:r>
      <w:r>
        <w:rPr>
          <w:rFonts w:hint="eastAsia"/>
          <w:szCs w:val="21"/>
        </w:rPr>
        <w:t>70</w:t>
      </w:r>
      <w:r w:rsidRPr="001F08C8">
        <w:rPr>
          <w:szCs w:val="21"/>
        </w:rPr>
        <w:t>年</w:t>
      </w:r>
      <w:r>
        <w:rPr>
          <w:rFonts w:hint="eastAsia"/>
          <w:szCs w:val="21"/>
        </w:rPr>
        <w:t>11</w:t>
      </w:r>
      <w:r w:rsidRPr="001F08C8">
        <w:rPr>
          <w:szCs w:val="21"/>
        </w:rPr>
        <w:t>月出生，</w:t>
      </w:r>
      <w:r>
        <w:rPr>
          <w:rFonts w:hint="eastAsia"/>
          <w:szCs w:val="21"/>
        </w:rPr>
        <w:t>大本</w:t>
      </w:r>
      <w:r w:rsidRPr="001F08C8">
        <w:rPr>
          <w:szCs w:val="21"/>
        </w:rPr>
        <w:t>，</w:t>
      </w:r>
      <w:r>
        <w:rPr>
          <w:rFonts w:hint="eastAsia"/>
          <w:szCs w:val="21"/>
        </w:rPr>
        <w:t>高级工程师，中共党员</w:t>
      </w:r>
      <w:r w:rsidRPr="001F08C8">
        <w:rPr>
          <w:szCs w:val="21"/>
        </w:rPr>
        <w:t>。</w:t>
      </w:r>
      <w:r w:rsidRPr="007811DE">
        <w:rPr>
          <w:rFonts w:hint="eastAsia"/>
          <w:szCs w:val="21"/>
        </w:rPr>
        <w:t>现为青海</w:t>
      </w:r>
      <w:r>
        <w:rPr>
          <w:rFonts w:hint="eastAsia"/>
          <w:szCs w:val="21"/>
        </w:rPr>
        <w:t>湖裸鲤救护中心裸鲤研究重点实验室</w:t>
      </w:r>
      <w:r w:rsidRPr="007811DE">
        <w:rPr>
          <w:rFonts w:hint="eastAsia"/>
          <w:szCs w:val="21"/>
        </w:rPr>
        <w:t>主任</w:t>
      </w:r>
      <w:r>
        <w:rPr>
          <w:rFonts w:hint="eastAsia"/>
          <w:szCs w:val="21"/>
        </w:rPr>
        <w:t>。</w:t>
      </w:r>
    </w:p>
    <w:p w:rsidR="004D263D" w:rsidRPr="001F08C8" w:rsidRDefault="004D263D" w:rsidP="004D263D">
      <w:pPr>
        <w:spacing w:beforeLines="50"/>
        <w:ind w:firstLineChars="200" w:firstLine="422"/>
        <w:rPr>
          <w:szCs w:val="21"/>
        </w:rPr>
      </w:pPr>
      <w:r w:rsidRPr="006D04A4">
        <w:rPr>
          <w:rFonts w:hint="eastAsia"/>
          <w:b/>
          <w:szCs w:val="21"/>
        </w:rPr>
        <w:t>主要研究方向：</w:t>
      </w:r>
      <w:r>
        <w:rPr>
          <w:rFonts w:hint="eastAsia"/>
          <w:szCs w:val="21"/>
        </w:rPr>
        <w:t>主要从事冷水性鱼类增养殖和资源保护方面的研究，近年来，侧重于青海湖裸鲤资源救护的研究工作。</w:t>
      </w:r>
    </w:p>
    <w:p w:rsidR="004D263D" w:rsidRPr="00475415" w:rsidRDefault="004D263D" w:rsidP="004D263D">
      <w:pPr>
        <w:ind w:firstLineChars="200" w:firstLine="422"/>
        <w:rPr>
          <w:rFonts w:ascii="宋体" w:hAnsi="宋体" w:hint="eastAsia"/>
          <w:szCs w:val="21"/>
        </w:rPr>
      </w:pPr>
      <w:r w:rsidRPr="006D04A4">
        <w:rPr>
          <w:rFonts w:hint="eastAsia"/>
          <w:b/>
          <w:szCs w:val="21"/>
        </w:rPr>
        <w:t>个人工作简历</w:t>
      </w:r>
      <w:r>
        <w:rPr>
          <w:rFonts w:hint="eastAsia"/>
          <w:szCs w:val="21"/>
        </w:rPr>
        <w:t>：</w:t>
      </w:r>
      <w:r w:rsidRPr="00475415">
        <w:rPr>
          <w:rFonts w:ascii="宋体" w:hAnsi="宋体" w:cs="宋体" w:hint="eastAsia"/>
          <w:kern w:val="0"/>
          <w:szCs w:val="21"/>
        </w:rPr>
        <w:t>19</w:t>
      </w:r>
      <w:r>
        <w:rPr>
          <w:rFonts w:ascii="宋体" w:hAnsi="宋体" w:cs="宋体" w:hint="eastAsia"/>
          <w:kern w:val="0"/>
          <w:szCs w:val="21"/>
        </w:rPr>
        <w:t>93</w:t>
      </w:r>
      <w:r w:rsidRPr="00475415">
        <w:rPr>
          <w:rFonts w:ascii="宋体" w:hAnsi="宋体" w:cs="宋体" w:hint="eastAsia"/>
          <w:kern w:val="0"/>
          <w:szCs w:val="21"/>
        </w:rPr>
        <w:t>年～</w:t>
      </w:r>
      <w:r>
        <w:rPr>
          <w:rFonts w:ascii="宋体" w:hAnsi="宋体" w:cs="宋体" w:hint="eastAsia"/>
          <w:kern w:val="0"/>
          <w:szCs w:val="21"/>
        </w:rPr>
        <w:t>2003年</w:t>
      </w:r>
      <w:r w:rsidRPr="00475415">
        <w:rPr>
          <w:rFonts w:ascii="宋体" w:hAnsi="宋体" w:hint="eastAsia"/>
          <w:szCs w:val="21"/>
        </w:rPr>
        <w:t>在省</w:t>
      </w:r>
      <w:r>
        <w:rPr>
          <w:rFonts w:ascii="宋体" w:hAnsi="宋体" w:hint="eastAsia"/>
          <w:szCs w:val="21"/>
        </w:rPr>
        <w:t>鱼类原种良种场从事高原</w:t>
      </w:r>
      <w:r w:rsidRPr="00475415">
        <w:rPr>
          <w:rFonts w:ascii="宋体" w:hAnsi="宋体" w:hint="eastAsia"/>
          <w:szCs w:val="21"/>
        </w:rPr>
        <w:t>鱼类</w:t>
      </w:r>
      <w:r>
        <w:rPr>
          <w:rFonts w:ascii="宋体" w:hAnsi="宋体" w:hint="eastAsia"/>
          <w:szCs w:val="21"/>
        </w:rPr>
        <w:t>繁育及青海湖裸鲤基础生物学研究</w:t>
      </w:r>
      <w:r w:rsidRPr="00475415">
        <w:rPr>
          <w:rFonts w:ascii="宋体" w:hAnsi="宋体" w:hint="eastAsia"/>
          <w:szCs w:val="21"/>
        </w:rPr>
        <w:t>工作；</w:t>
      </w:r>
      <w:r>
        <w:rPr>
          <w:rFonts w:ascii="宋体" w:hAnsi="宋体" w:hint="eastAsia"/>
          <w:szCs w:val="21"/>
        </w:rPr>
        <w:t>2003</w:t>
      </w:r>
      <w:r w:rsidRPr="00475415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7至今</w:t>
      </w:r>
      <w:r w:rsidRPr="00475415">
        <w:rPr>
          <w:rFonts w:ascii="宋体" w:hAnsi="宋体" w:hint="eastAsia"/>
          <w:szCs w:val="21"/>
        </w:rPr>
        <w:t>在青海湖裸鲤救护中心从事青海湖裸鲤原种保存、淡水全人工养殖、增殖放流、资源量监测、生态环境及青海湖渔业保护利用工作。</w:t>
      </w:r>
    </w:p>
    <w:p w:rsidR="004D263D" w:rsidRPr="00BA4DAC" w:rsidRDefault="004D263D" w:rsidP="004D263D">
      <w:pPr>
        <w:spacing w:beforeLines="50"/>
        <w:ind w:firstLineChars="200" w:firstLine="422"/>
        <w:rPr>
          <w:rFonts w:ascii="宋体" w:hAnsi="宋体" w:hint="eastAsia"/>
          <w:szCs w:val="21"/>
        </w:rPr>
      </w:pPr>
      <w:r w:rsidRPr="006D04A4">
        <w:rPr>
          <w:rFonts w:hint="eastAsia"/>
          <w:b/>
          <w:szCs w:val="21"/>
        </w:rPr>
        <w:t>科研项目：</w:t>
      </w:r>
      <w:r>
        <w:rPr>
          <w:rStyle w:val="a5"/>
          <w:rFonts w:ascii="宋体" w:hAnsi="宋体" w:hint="eastAsia"/>
          <w:bCs/>
          <w:szCs w:val="21"/>
        </w:rPr>
        <w:t>参加科技部、农业部、青海省科技厅相关科研项目</w:t>
      </w:r>
      <w:r w:rsidRPr="00BA4DAC">
        <w:rPr>
          <w:rStyle w:val="a5"/>
          <w:rFonts w:ascii="宋体" w:hAnsi="宋体" w:hint="eastAsia"/>
          <w:bCs/>
          <w:szCs w:val="21"/>
        </w:rPr>
        <w:t>十</w:t>
      </w:r>
      <w:r>
        <w:rPr>
          <w:rStyle w:val="a5"/>
          <w:rFonts w:ascii="宋体" w:hAnsi="宋体" w:hint="eastAsia"/>
          <w:bCs/>
          <w:szCs w:val="21"/>
        </w:rPr>
        <w:t>五</w:t>
      </w:r>
      <w:r w:rsidRPr="00BA4DAC">
        <w:rPr>
          <w:rStyle w:val="a5"/>
          <w:rFonts w:ascii="宋体" w:hAnsi="宋体" w:hint="eastAsia"/>
          <w:bCs/>
          <w:szCs w:val="21"/>
        </w:rPr>
        <w:t>项，主要完成</w:t>
      </w:r>
      <w:r w:rsidRPr="00BA4DAC">
        <w:rPr>
          <w:rFonts w:ascii="宋体" w:hAnsi="宋体" w:hint="eastAsia"/>
          <w:szCs w:val="21"/>
        </w:rPr>
        <w:t>农业部“青海湖裸鲤原种保存”</w:t>
      </w:r>
      <w:r>
        <w:rPr>
          <w:rFonts w:ascii="宋体" w:hAnsi="宋体" w:hint="eastAsia"/>
          <w:szCs w:val="21"/>
        </w:rPr>
        <w:t>和“青海省濒危物种增殖放流”</w:t>
      </w:r>
      <w:r w:rsidRPr="00BA4DAC">
        <w:rPr>
          <w:rFonts w:ascii="宋体" w:hAnsi="宋体" w:hint="eastAsia"/>
          <w:szCs w:val="21"/>
        </w:rPr>
        <w:t>项目、</w:t>
      </w:r>
      <w:r w:rsidRPr="00BA4DAC">
        <w:rPr>
          <w:rFonts w:ascii="宋体" w:hAnsi="宋体" w:hint="eastAsia"/>
          <w:color w:val="000000"/>
          <w:szCs w:val="21"/>
        </w:rPr>
        <w:t>青海省科技厅“青海湖裸鲤资源动</w:t>
      </w:r>
      <w:r w:rsidRPr="00D028B3">
        <w:rPr>
          <w:rFonts w:ascii="宋体" w:hAnsi="宋体" w:hint="eastAsia"/>
          <w:color w:val="000000"/>
          <w:szCs w:val="21"/>
        </w:rPr>
        <w:t>态监测与管理”和</w:t>
      </w:r>
      <w:r w:rsidRPr="00D028B3">
        <w:rPr>
          <w:rFonts w:ascii="宋体" w:hAnsi="宋体" w:hint="eastAsia"/>
          <w:szCs w:val="21"/>
        </w:rPr>
        <w:t xml:space="preserve"> “青海湖裸鲤淡水全人工养殖试验”</w:t>
      </w:r>
      <w:r w:rsidRPr="00D028B3">
        <w:rPr>
          <w:rFonts w:ascii="宋体" w:hAnsi="宋体" w:hint="eastAsia"/>
          <w:color w:val="000000"/>
          <w:szCs w:val="21"/>
        </w:rPr>
        <w:t>项目、中国水产科学研究院“</w:t>
      </w:r>
      <w:r w:rsidRPr="00D028B3">
        <w:rPr>
          <w:rFonts w:ascii="宋体" w:hAnsi="宋体" w:hint="eastAsia"/>
          <w:color w:val="000000"/>
          <w:kern w:val="0"/>
          <w:szCs w:val="21"/>
          <w:lang w:val="zh-CN"/>
        </w:rPr>
        <w:t>青藏高原主要土著鱼类种质资源标准化整理、整合与共享”</w:t>
      </w:r>
      <w:r w:rsidRPr="00D028B3">
        <w:rPr>
          <w:rFonts w:ascii="宋体" w:hAnsi="宋体" w:hint="eastAsia"/>
          <w:color w:val="000000"/>
          <w:szCs w:val="21"/>
        </w:rPr>
        <w:t>项目。</w:t>
      </w:r>
    </w:p>
    <w:p w:rsidR="004D263D" w:rsidRPr="00BA4DAC" w:rsidRDefault="004D263D" w:rsidP="004D263D">
      <w:pPr>
        <w:ind w:firstLineChars="200" w:firstLine="420"/>
        <w:rPr>
          <w:rFonts w:ascii="宋体" w:hAnsi="宋体" w:hint="eastAsia"/>
          <w:szCs w:val="21"/>
        </w:rPr>
      </w:pPr>
      <w:r w:rsidRPr="00BA4DAC">
        <w:rPr>
          <w:rFonts w:ascii="宋体" w:hAnsi="宋体" w:hint="eastAsia"/>
          <w:szCs w:val="21"/>
        </w:rPr>
        <w:t>获得农业部农牧渔业丰收三等奖</w:t>
      </w:r>
      <w:r>
        <w:rPr>
          <w:rFonts w:ascii="宋体" w:hAnsi="宋体" w:hint="eastAsia"/>
          <w:szCs w:val="21"/>
        </w:rPr>
        <w:t>1项</w:t>
      </w:r>
      <w:r w:rsidRPr="00BA4DAC">
        <w:rPr>
          <w:rFonts w:ascii="宋体" w:hAnsi="宋体" w:hint="eastAsia"/>
          <w:szCs w:val="21"/>
        </w:rPr>
        <w:t>、中国水产科学研究院科技进步二等奖</w:t>
      </w:r>
      <w:r>
        <w:rPr>
          <w:rFonts w:ascii="宋体" w:hAnsi="宋体" w:hint="eastAsia"/>
          <w:szCs w:val="21"/>
        </w:rPr>
        <w:t>2项</w:t>
      </w:r>
      <w:r w:rsidRPr="00BA4DAC">
        <w:rPr>
          <w:rFonts w:ascii="宋体" w:hAnsi="宋体" w:hint="eastAsia"/>
          <w:szCs w:val="21"/>
        </w:rPr>
        <w:t>、青海省科技进步二等奖</w:t>
      </w:r>
      <w:r>
        <w:rPr>
          <w:rFonts w:ascii="宋体" w:hAnsi="宋体" w:hint="eastAsia"/>
          <w:szCs w:val="21"/>
        </w:rPr>
        <w:t>1</w:t>
      </w:r>
      <w:r w:rsidRPr="00BA4DAC">
        <w:rPr>
          <w:rFonts w:ascii="宋体" w:hAnsi="宋体" w:hint="eastAsia"/>
          <w:szCs w:val="21"/>
        </w:rPr>
        <w:t>项，</w:t>
      </w:r>
      <w:r>
        <w:rPr>
          <w:rFonts w:ascii="宋体" w:hAnsi="宋体" w:hint="eastAsia"/>
          <w:szCs w:val="21"/>
        </w:rPr>
        <w:t>参与出版专著2部，</w:t>
      </w:r>
      <w:r w:rsidRPr="00BA4DAC">
        <w:rPr>
          <w:rFonts w:ascii="宋体" w:hAnsi="宋体" w:hint="eastAsia"/>
          <w:szCs w:val="21"/>
        </w:rPr>
        <w:t>制定国家标准(GB)</w:t>
      </w:r>
      <w:r>
        <w:rPr>
          <w:rFonts w:ascii="宋体" w:hAnsi="宋体" w:hint="eastAsia"/>
          <w:szCs w:val="21"/>
        </w:rPr>
        <w:t>2</w:t>
      </w:r>
      <w:r w:rsidRPr="00BA4DAC">
        <w:rPr>
          <w:rFonts w:ascii="宋体" w:hAnsi="宋体" w:hint="eastAsia"/>
          <w:szCs w:val="21"/>
        </w:rPr>
        <w:t>项,地方标准</w:t>
      </w:r>
      <w:r>
        <w:rPr>
          <w:rFonts w:ascii="宋体" w:hAnsi="宋体" w:hint="eastAsia"/>
          <w:szCs w:val="21"/>
        </w:rPr>
        <w:t>7</w:t>
      </w:r>
      <w:r w:rsidRPr="00BA4DAC">
        <w:rPr>
          <w:rFonts w:ascii="宋体" w:hAnsi="宋体" w:hint="eastAsia"/>
          <w:szCs w:val="21"/>
        </w:rPr>
        <w:t>项，</w:t>
      </w:r>
      <w:r w:rsidRPr="00D42701">
        <w:rPr>
          <w:rFonts w:hint="eastAsia"/>
          <w:szCs w:val="21"/>
        </w:rPr>
        <w:t>国内各类专业杂志发表</w:t>
      </w:r>
      <w:r>
        <w:rPr>
          <w:rFonts w:hint="eastAsia"/>
          <w:szCs w:val="21"/>
        </w:rPr>
        <w:t>论文</w:t>
      </w:r>
      <w:r w:rsidRPr="00D42701">
        <w:rPr>
          <w:rFonts w:hint="eastAsia"/>
          <w:szCs w:val="21"/>
        </w:rPr>
        <w:t>约</w:t>
      </w:r>
      <w:r>
        <w:rPr>
          <w:rFonts w:hint="eastAsia"/>
          <w:szCs w:val="21"/>
        </w:rPr>
        <w:t>2</w:t>
      </w:r>
      <w:r w:rsidRPr="00D42701">
        <w:rPr>
          <w:rFonts w:hint="eastAsia"/>
          <w:szCs w:val="21"/>
        </w:rPr>
        <w:t>0</w:t>
      </w:r>
      <w:r w:rsidRPr="00D42701">
        <w:rPr>
          <w:rFonts w:hint="eastAsia"/>
          <w:szCs w:val="21"/>
        </w:rPr>
        <w:t>篇</w:t>
      </w:r>
      <w:r>
        <w:rPr>
          <w:rFonts w:hint="eastAsia"/>
          <w:szCs w:val="21"/>
        </w:rPr>
        <w:t>，其中第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作者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篇。</w:t>
      </w:r>
    </w:p>
    <w:p w:rsidR="004D263D" w:rsidRPr="00BA4DAC" w:rsidRDefault="004D263D" w:rsidP="004D263D">
      <w:pPr>
        <w:spacing w:beforeLines="50"/>
        <w:ind w:firstLineChars="200" w:firstLine="422"/>
        <w:rPr>
          <w:rFonts w:hint="eastAsia"/>
          <w:b/>
          <w:szCs w:val="21"/>
          <w:highlight w:val="yellow"/>
        </w:rPr>
      </w:pPr>
    </w:p>
    <w:p w:rsidR="004D263D" w:rsidRPr="006D1845" w:rsidRDefault="004D263D" w:rsidP="004D263D">
      <w:pPr>
        <w:spacing w:beforeLines="50"/>
        <w:ind w:firstLineChars="200" w:firstLine="422"/>
        <w:rPr>
          <w:rFonts w:hint="eastAsia"/>
          <w:b/>
          <w:bCs/>
          <w:szCs w:val="21"/>
        </w:rPr>
      </w:pPr>
      <w:r w:rsidRPr="006D1845">
        <w:rPr>
          <w:rFonts w:hint="eastAsia"/>
          <w:b/>
          <w:bCs/>
          <w:szCs w:val="21"/>
        </w:rPr>
        <w:t>通信地址：青海</w:t>
      </w:r>
      <w:r>
        <w:rPr>
          <w:rFonts w:hint="eastAsia"/>
          <w:b/>
          <w:bCs/>
          <w:szCs w:val="21"/>
        </w:rPr>
        <w:t>湖裸鲤救护中心</w:t>
      </w:r>
      <w:r>
        <w:rPr>
          <w:rFonts w:hint="eastAsia"/>
          <w:b/>
          <w:bCs/>
          <w:szCs w:val="21"/>
        </w:rPr>
        <w:t>(</w:t>
      </w:r>
      <w:r>
        <w:rPr>
          <w:rFonts w:hint="eastAsia"/>
          <w:b/>
          <w:bCs/>
          <w:szCs w:val="21"/>
        </w:rPr>
        <w:t>西宁市宁张路</w:t>
      </w:r>
      <w:r>
        <w:rPr>
          <w:rFonts w:hint="eastAsia"/>
          <w:b/>
          <w:bCs/>
          <w:szCs w:val="21"/>
        </w:rPr>
        <w:t>83</w:t>
      </w:r>
      <w:r>
        <w:rPr>
          <w:rFonts w:hint="eastAsia"/>
          <w:b/>
          <w:bCs/>
          <w:szCs w:val="21"/>
        </w:rPr>
        <w:t>号</w:t>
      </w:r>
      <w:r>
        <w:rPr>
          <w:rFonts w:hint="eastAsia"/>
          <w:b/>
          <w:bCs/>
          <w:szCs w:val="21"/>
        </w:rPr>
        <w:t>)</w:t>
      </w:r>
    </w:p>
    <w:p w:rsidR="004D263D" w:rsidRPr="006D1845" w:rsidRDefault="004D263D" w:rsidP="004D263D">
      <w:pPr>
        <w:spacing w:beforeLines="50"/>
        <w:ind w:firstLineChars="200" w:firstLine="422"/>
        <w:rPr>
          <w:rFonts w:hint="eastAsia"/>
          <w:b/>
          <w:bCs/>
          <w:szCs w:val="21"/>
        </w:rPr>
      </w:pPr>
      <w:r w:rsidRPr="006D1845">
        <w:rPr>
          <w:rFonts w:hint="eastAsia"/>
          <w:b/>
          <w:bCs/>
          <w:szCs w:val="21"/>
        </w:rPr>
        <w:t>邮政编码：</w:t>
      </w:r>
      <w:r w:rsidRPr="006D1845">
        <w:rPr>
          <w:rFonts w:hint="eastAsia"/>
          <w:b/>
          <w:bCs/>
          <w:szCs w:val="21"/>
        </w:rPr>
        <w:t>810016</w:t>
      </w:r>
    </w:p>
    <w:p w:rsidR="004D263D" w:rsidRDefault="004D263D" w:rsidP="004D263D">
      <w:pPr>
        <w:spacing w:beforeLines="50"/>
        <w:ind w:firstLineChars="200" w:firstLine="422"/>
        <w:rPr>
          <w:rFonts w:hint="eastAsia"/>
          <w:b/>
          <w:bCs/>
          <w:szCs w:val="21"/>
        </w:rPr>
      </w:pPr>
      <w:r w:rsidRPr="006D1845">
        <w:rPr>
          <w:rFonts w:hint="eastAsia"/>
          <w:b/>
          <w:bCs/>
          <w:szCs w:val="21"/>
        </w:rPr>
        <w:t>联系电话</w:t>
      </w:r>
      <w:r w:rsidRPr="006D1845">
        <w:rPr>
          <w:rFonts w:hint="eastAsia"/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 xml:space="preserve"> </w:t>
      </w:r>
      <w:r w:rsidRPr="006D1845">
        <w:rPr>
          <w:rFonts w:hint="eastAsia"/>
          <w:b/>
          <w:bCs/>
          <w:szCs w:val="21"/>
        </w:rPr>
        <w:t xml:space="preserve"> 0971-531</w:t>
      </w:r>
      <w:r>
        <w:rPr>
          <w:rFonts w:hint="eastAsia"/>
          <w:b/>
          <w:bCs/>
          <w:szCs w:val="21"/>
        </w:rPr>
        <w:t>0139</w:t>
      </w:r>
    </w:p>
    <w:p w:rsidR="004D263D" w:rsidRPr="00323A76" w:rsidRDefault="004D263D" w:rsidP="004D263D">
      <w:pPr>
        <w:spacing w:beforeLines="50"/>
        <w:ind w:firstLineChars="200" w:firstLine="422"/>
      </w:pPr>
      <w:r>
        <w:rPr>
          <w:rFonts w:hint="eastAsia"/>
          <w:b/>
          <w:bCs/>
          <w:szCs w:val="21"/>
        </w:rPr>
        <w:t>邮箱地址：</w:t>
      </w:r>
      <w:r>
        <w:rPr>
          <w:rFonts w:hint="eastAsia"/>
          <w:b/>
          <w:bCs/>
          <w:szCs w:val="21"/>
        </w:rPr>
        <w:t>qhf1970@163.com</w:t>
      </w:r>
    </w:p>
    <w:p w:rsidR="00D50AD8" w:rsidRPr="004D263D" w:rsidRDefault="00D50AD8"/>
    <w:sectPr w:rsidR="00D50AD8" w:rsidRPr="004D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D8" w:rsidRDefault="00D50AD8" w:rsidP="004D263D">
      <w:r>
        <w:separator/>
      </w:r>
    </w:p>
  </w:endnote>
  <w:endnote w:type="continuationSeparator" w:id="1">
    <w:p w:rsidR="00D50AD8" w:rsidRDefault="00D50AD8" w:rsidP="004D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D8" w:rsidRDefault="00D50AD8" w:rsidP="004D263D">
      <w:r>
        <w:separator/>
      </w:r>
    </w:p>
  </w:footnote>
  <w:footnote w:type="continuationSeparator" w:id="1">
    <w:p w:rsidR="00D50AD8" w:rsidRDefault="00D50AD8" w:rsidP="004D2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63D"/>
    <w:rsid w:val="004D263D"/>
    <w:rsid w:val="00D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63D"/>
    <w:rPr>
      <w:sz w:val="18"/>
      <w:szCs w:val="18"/>
    </w:rPr>
  </w:style>
  <w:style w:type="character" w:styleId="a5">
    <w:name w:val="page number"/>
    <w:basedOn w:val="a0"/>
    <w:rsid w:val="004D263D"/>
  </w:style>
  <w:style w:type="paragraph" w:customStyle="1" w:styleId="char1">
    <w:name w:val="char"/>
    <w:basedOn w:val="a"/>
    <w:autoRedefine/>
    <w:rsid w:val="004D263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4D26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26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2015-06-24T02:50:00Z</dcterms:created>
  <dcterms:modified xsi:type="dcterms:W3CDTF">2015-06-24T02:51:00Z</dcterms:modified>
</cp:coreProperties>
</file>